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2026-0610-BW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Metallbau- und Verglasungsarbeiten - Erweiterung und Aufstockung Anne-Frank-Berufskolleg Münster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Lieferung und Montage von Alu-Fenstern inkl. Raffstore sowie Alu-Pfosten-Riegel-Konstruktionen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